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C1B7D5" w14:textId="20E5B41B" w:rsidR="00A2347F" w:rsidRPr="00A2347F" w:rsidRDefault="003F7E92" w:rsidP="00A2347F">
      <w:pPr>
        <w:spacing w:line="360" w:lineRule="auto"/>
        <w:rPr>
          <w:rFonts w:ascii="Times New Roman" w:hAnsi="Times New Roman" w:cs="Times New Roman"/>
          <w:b/>
          <w:bCs/>
        </w:rPr>
      </w:pPr>
      <w:r>
        <w:rPr>
          <w:rFonts w:ascii="Times New Roman" w:hAnsi="Times New Roman" w:cs="Times New Roman"/>
          <w:b/>
          <w:bCs/>
        </w:rPr>
        <w:t>Xiel</w:t>
      </w:r>
    </w:p>
    <w:p w14:paraId="1DB62E3D" w14:textId="4EB873C3" w:rsidR="00A2347F" w:rsidRPr="00A2347F" w:rsidRDefault="00A2347F" w:rsidP="00A2347F">
      <w:pPr>
        <w:pBdr>
          <w:bottom w:val="single" w:sz="6" w:space="1" w:color="auto"/>
        </w:pBdr>
        <w:spacing w:line="360" w:lineRule="auto"/>
        <w:rPr>
          <w:rFonts w:ascii="Times New Roman" w:hAnsi="Times New Roman" w:cs="Times New Roman"/>
        </w:rPr>
      </w:pPr>
      <w:r w:rsidRPr="00A2347F">
        <w:rPr>
          <w:rFonts w:ascii="Times New Roman" w:hAnsi="Times New Roman" w:cs="Times New Roman"/>
        </w:rPr>
        <w:t>J33</w:t>
      </w:r>
      <w:r w:rsidR="00C043C3">
        <w:rPr>
          <w:rFonts w:ascii="Times New Roman" w:hAnsi="Times New Roman" w:cs="Times New Roman"/>
        </w:rPr>
        <w:t>9</w:t>
      </w:r>
      <w:r w:rsidR="003F7E92">
        <w:rPr>
          <w:rFonts w:ascii="Times New Roman" w:hAnsi="Times New Roman" w:cs="Times New Roman"/>
        </w:rPr>
        <w:t>53</w:t>
      </w:r>
      <w:r w:rsidRPr="00A2347F">
        <w:rPr>
          <w:rFonts w:ascii="Times New Roman" w:hAnsi="Times New Roman" w:cs="Times New Roman"/>
        </w:rPr>
        <w:t xml:space="preserve">: </w:t>
      </w:r>
      <w:r w:rsidR="00496B64" w:rsidRPr="00496B64">
        <w:rPr>
          <w:rFonts w:ascii="Times New Roman" w:hAnsi="Times New Roman" w:cs="Times New Roman"/>
          <w:b/>
          <w:bCs/>
        </w:rPr>
        <w:t xml:space="preserve">King’s College London </w:t>
      </w:r>
      <w:r w:rsidR="003F7E92" w:rsidRPr="00496B64">
        <w:rPr>
          <w:rFonts w:ascii="Times New Roman" w:hAnsi="Times New Roman" w:cs="Times New Roman"/>
        </w:rPr>
        <w:t>Hyperfine</w:t>
      </w:r>
      <w:r w:rsidR="00D54FA0" w:rsidRPr="00496B64">
        <w:rPr>
          <w:rFonts w:ascii="Times New Roman" w:hAnsi="Times New Roman" w:cs="Times New Roman"/>
        </w:rPr>
        <w:t xml:space="preserve"> Swoop®</w:t>
      </w:r>
      <w:r w:rsidR="003F7E92" w:rsidRPr="00496B64">
        <w:rPr>
          <w:rFonts w:ascii="Times New Roman" w:hAnsi="Times New Roman" w:cs="Times New Roman"/>
          <w:b/>
          <w:bCs/>
        </w:rPr>
        <w:t xml:space="preserve"> Article</w:t>
      </w:r>
      <w:r w:rsidR="00F62457">
        <w:rPr>
          <w:rFonts w:ascii="Times New Roman" w:hAnsi="Times New Roman" w:cs="Times New Roman"/>
        </w:rPr>
        <w:tab/>
      </w:r>
      <w:r w:rsidR="00F62457">
        <w:rPr>
          <w:rFonts w:ascii="Times New Roman" w:hAnsi="Times New Roman" w:cs="Times New Roman"/>
        </w:rPr>
        <w:tab/>
      </w:r>
      <w:r w:rsidR="009B32FC">
        <w:rPr>
          <w:rFonts w:ascii="Times New Roman" w:hAnsi="Times New Roman" w:cs="Times New Roman"/>
        </w:rPr>
        <w:tab/>
      </w:r>
      <w:r w:rsidRPr="00A2347F">
        <w:rPr>
          <w:rFonts w:ascii="Times New Roman" w:hAnsi="Times New Roman" w:cs="Times New Roman"/>
          <w:b/>
          <w:bCs/>
        </w:rPr>
        <w:t>v1</w:t>
      </w:r>
    </w:p>
    <w:p w14:paraId="7118950D" w14:textId="77777777" w:rsidR="00A2347F" w:rsidRPr="00A2347F" w:rsidRDefault="00A2347F" w:rsidP="00A2347F">
      <w:pPr>
        <w:spacing w:line="360" w:lineRule="auto"/>
        <w:rPr>
          <w:rFonts w:ascii="Times New Roman" w:hAnsi="Times New Roman" w:cs="Times New Roman"/>
        </w:rPr>
      </w:pPr>
    </w:p>
    <w:p w14:paraId="4A72A9DC" w14:textId="77777777" w:rsidR="006F4008" w:rsidRDefault="006F4008" w:rsidP="006F4008">
      <w:pPr>
        <w:spacing w:after="160" w:line="278" w:lineRule="auto"/>
        <w:rPr>
          <w:rFonts w:ascii="Times New Roman" w:hAnsi="Times New Roman" w:cs="Times New Roman"/>
          <w:sz w:val="28"/>
          <w:szCs w:val="28"/>
        </w:rPr>
      </w:pPr>
    </w:p>
    <w:p w14:paraId="5432CC0F" w14:textId="77777777" w:rsidR="00D82465" w:rsidRDefault="00D82465" w:rsidP="002E2D6E">
      <w:pPr>
        <w:spacing w:line="276" w:lineRule="auto"/>
        <w:rPr>
          <w:rFonts w:ascii="Times New Roman" w:hAnsi="Times New Roman" w:cs="Times New Roman"/>
          <w:b/>
          <w:bCs/>
          <w:sz w:val="32"/>
          <w:szCs w:val="32"/>
        </w:rPr>
      </w:pPr>
    </w:p>
    <w:p w14:paraId="5C624D2E" w14:textId="15F039D3" w:rsidR="00D82465" w:rsidRPr="00107687" w:rsidRDefault="00B145C4" w:rsidP="00615EEF">
      <w:pPr>
        <w:spacing w:line="360" w:lineRule="auto"/>
        <w:rPr>
          <w:rFonts w:ascii="Times New Roman" w:hAnsi="Times New Roman" w:cs="Times New Roman"/>
          <w:b/>
          <w:bCs/>
          <w:sz w:val="36"/>
          <w:szCs w:val="36"/>
        </w:rPr>
      </w:pPr>
      <w:r>
        <w:rPr>
          <w:rFonts w:ascii="Times New Roman" w:hAnsi="Times New Roman" w:cs="Times New Roman"/>
          <w:b/>
          <w:bCs/>
          <w:sz w:val="36"/>
          <w:szCs w:val="36"/>
        </w:rPr>
        <w:t>How Xiel and King’s College London are bringing portable brain MRI to the UK</w:t>
      </w:r>
    </w:p>
    <w:p w14:paraId="724F4270" w14:textId="77777777" w:rsidR="00D82465" w:rsidRPr="002E2D6E" w:rsidRDefault="00D82465" w:rsidP="00AE33FE">
      <w:pPr>
        <w:spacing w:line="600" w:lineRule="auto"/>
        <w:rPr>
          <w:rFonts w:ascii="Times New Roman" w:hAnsi="Times New Roman" w:cs="Times New Roman"/>
          <w:sz w:val="21"/>
          <w:szCs w:val="21"/>
        </w:rPr>
      </w:pPr>
    </w:p>
    <w:p w14:paraId="7023654E" w14:textId="53EE2A28" w:rsidR="001215AF" w:rsidRDefault="00B84E7C" w:rsidP="00C60720">
      <w:pPr>
        <w:spacing w:line="360" w:lineRule="auto"/>
        <w:rPr>
          <w:rFonts w:ascii="Times New Roman" w:hAnsi="Times New Roman" w:cs="Times New Roman"/>
          <w:sz w:val="28"/>
          <w:szCs w:val="28"/>
        </w:rPr>
      </w:pPr>
      <w:r>
        <w:rPr>
          <w:rFonts w:ascii="Times New Roman" w:hAnsi="Times New Roman" w:cs="Times New Roman"/>
          <w:sz w:val="28"/>
          <w:szCs w:val="28"/>
        </w:rPr>
        <w:t xml:space="preserve">The Swoop® </w:t>
      </w:r>
      <w:r w:rsidR="00D51F7C">
        <w:rPr>
          <w:rFonts w:ascii="Times New Roman" w:hAnsi="Times New Roman" w:cs="Times New Roman"/>
          <w:sz w:val="28"/>
          <w:szCs w:val="28"/>
        </w:rPr>
        <w:t>Portable MR Imaging System, developed by Hyperfine, is the world’s first FDA-cleared and UKCA-approved AI-powered portable MRI system for the brain. Xiel, as exclusive UK and Ireland distribution partner for Hyperfine, sat down the Professor Steve Williams at the Institute of Psychiatry, Psychology and Ne</w:t>
      </w:r>
      <w:r w:rsidR="00BD17DB">
        <w:rPr>
          <w:rFonts w:ascii="Times New Roman" w:hAnsi="Times New Roman" w:cs="Times New Roman"/>
          <w:sz w:val="28"/>
          <w:szCs w:val="28"/>
        </w:rPr>
        <w:t>uroscience at King’s College London — the first institution in Europe to adopt the technology — to understand what drove that decision, and what it is m</w:t>
      </w:r>
      <w:r w:rsidR="00E34585">
        <w:rPr>
          <w:rFonts w:ascii="Times New Roman" w:hAnsi="Times New Roman" w:cs="Times New Roman"/>
          <w:sz w:val="28"/>
          <w:szCs w:val="28"/>
        </w:rPr>
        <w:t>aking possible.</w:t>
      </w:r>
    </w:p>
    <w:p w14:paraId="5061E91D" w14:textId="77777777" w:rsidR="00AE33FE" w:rsidRDefault="00AE33FE" w:rsidP="00C60720">
      <w:pPr>
        <w:spacing w:line="360" w:lineRule="auto"/>
        <w:rPr>
          <w:rFonts w:ascii="Times New Roman" w:hAnsi="Times New Roman" w:cs="Times New Roman"/>
          <w:sz w:val="28"/>
          <w:szCs w:val="28"/>
        </w:rPr>
      </w:pPr>
    </w:p>
    <w:p w14:paraId="3CE293F7" w14:textId="056E45BB" w:rsidR="00AE33FE" w:rsidRPr="007B6610" w:rsidRDefault="00B145C4" w:rsidP="00AE33FE">
      <w:pPr>
        <w:spacing w:line="360" w:lineRule="auto"/>
        <w:rPr>
          <w:rFonts w:ascii="Times New Roman" w:hAnsi="Times New Roman" w:cs="Times New Roman"/>
          <w:b/>
          <w:bCs/>
          <w:sz w:val="32"/>
          <w:szCs w:val="32"/>
        </w:rPr>
      </w:pPr>
      <w:r>
        <w:rPr>
          <w:rFonts w:ascii="Times New Roman" w:hAnsi="Times New Roman" w:cs="Times New Roman"/>
          <w:b/>
          <w:bCs/>
          <w:sz w:val="32"/>
          <w:szCs w:val="32"/>
        </w:rPr>
        <w:t>How did you first come across the Hyperfine Swoop®?</w:t>
      </w:r>
    </w:p>
    <w:p w14:paraId="5B53459E" w14:textId="77777777" w:rsidR="00AE33FE" w:rsidRDefault="00AE33FE" w:rsidP="00AE33FE">
      <w:pPr>
        <w:rPr>
          <w:rFonts w:ascii="Times New Roman" w:hAnsi="Times New Roman" w:cs="Times New Roman"/>
          <w:sz w:val="28"/>
          <w:szCs w:val="28"/>
        </w:rPr>
      </w:pPr>
    </w:p>
    <w:p w14:paraId="0DF184BE" w14:textId="4671CD70" w:rsidR="001E018B" w:rsidRDefault="00B145C4" w:rsidP="001E018B">
      <w:pPr>
        <w:spacing w:line="360" w:lineRule="auto"/>
        <w:rPr>
          <w:rFonts w:ascii="Times New Roman" w:hAnsi="Times New Roman" w:cs="Times New Roman"/>
          <w:sz w:val="28"/>
          <w:szCs w:val="28"/>
        </w:rPr>
      </w:pPr>
      <w:r>
        <w:rPr>
          <w:rFonts w:ascii="Times New Roman" w:hAnsi="Times New Roman" w:cs="Times New Roman"/>
          <w:sz w:val="28"/>
          <w:szCs w:val="28"/>
        </w:rPr>
        <w:t>“In the very early days, the Gates Foundation were considering investing in what was essentially a prototype machine in Guildford, Connect</w:t>
      </w:r>
      <w:r w:rsidR="00BC357A">
        <w:rPr>
          <w:rFonts w:ascii="Times New Roman" w:hAnsi="Times New Roman" w:cs="Times New Roman"/>
          <w:sz w:val="28"/>
          <w:szCs w:val="28"/>
        </w:rPr>
        <w:t>icut, and they asked me along as an external advisor</w:t>
      </w:r>
      <w:r w:rsidR="00A3497E">
        <w:rPr>
          <w:rFonts w:ascii="Times New Roman" w:hAnsi="Times New Roman" w:cs="Times New Roman"/>
          <w:sz w:val="28"/>
          <w:szCs w:val="28"/>
        </w:rPr>
        <w:t xml:space="preserve">, </w:t>
      </w:r>
      <w:r w:rsidR="00BC357A">
        <w:rPr>
          <w:rFonts w:ascii="Times New Roman" w:hAnsi="Times New Roman" w:cs="Times New Roman"/>
          <w:sz w:val="28"/>
          <w:szCs w:val="28"/>
        </w:rPr>
        <w:t>someone with no agenda. I walked into the room and it reminded me of the very first MRI images I had ever produced, twenty-five or thirty years earlier. But what struck me immediately was the potential. If they could do this already with something so small, where could this go?</w:t>
      </w:r>
    </w:p>
    <w:p w14:paraId="54F0864E" w14:textId="77777777" w:rsidR="001E018B" w:rsidRDefault="001E018B" w:rsidP="001E018B">
      <w:pPr>
        <w:rPr>
          <w:rFonts w:ascii="Times New Roman" w:hAnsi="Times New Roman" w:cs="Times New Roman"/>
          <w:sz w:val="28"/>
          <w:szCs w:val="28"/>
        </w:rPr>
      </w:pPr>
    </w:p>
    <w:p w14:paraId="7ED4C878" w14:textId="1425EC93" w:rsidR="000C6C74" w:rsidRDefault="00BC357A" w:rsidP="001E018B">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I ended up sitting with the Gates Foundation team and making a case for how this technology could be deployed across lower and middle income countries. Within a couple of days, they asked me to lead the project. The rest is history.</w:t>
      </w:r>
      <w:r w:rsidR="000B4AF6">
        <w:rPr>
          <w:rFonts w:ascii="Times New Roman" w:hAnsi="Times New Roman" w:cs="Times New Roman"/>
          <w:sz w:val="28"/>
          <w:szCs w:val="28"/>
        </w:rPr>
        <w:t>”</w:t>
      </w:r>
    </w:p>
    <w:p w14:paraId="3580BE16" w14:textId="77777777" w:rsidR="00EA6175" w:rsidRDefault="00EA6175" w:rsidP="00B25DD0">
      <w:pPr>
        <w:spacing w:line="360" w:lineRule="auto"/>
        <w:rPr>
          <w:rFonts w:ascii="Times New Roman" w:hAnsi="Times New Roman" w:cs="Times New Roman"/>
          <w:sz w:val="28"/>
          <w:szCs w:val="28"/>
        </w:rPr>
      </w:pPr>
    </w:p>
    <w:p w14:paraId="29B89D18" w14:textId="2FD23A6E" w:rsidR="00730852" w:rsidRPr="007B6610" w:rsidRDefault="000B4AF6" w:rsidP="00730852">
      <w:pPr>
        <w:spacing w:line="360" w:lineRule="auto"/>
        <w:rPr>
          <w:rFonts w:ascii="Times New Roman" w:hAnsi="Times New Roman" w:cs="Times New Roman"/>
          <w:b/>
          <w:bCs/>
          <w:sz w:val="32"/>
          <w:szCs w:val="32"/>
        </w:rPr>
      </w:pPr>
      <w:r>
        <w:rPr>
          <w:rFonts w:ascii="Times New Roman" w:hAnsi="Times New Roman" w:cs="Times New Roman"/>
          <w:b/>
          <w:bCs/>
          <w:sz w:val="32"/>
          <w:szCs w:val="32"/>
        </w:rPr>
        <w:t>And you were the first institution in Europe to receive it. What has that looked like in practice?</w:t>
      </w:r>
    </w:p>
    <w:p w14:paraId="2A6F71E5" w14:textId="77777777" w:rsidR="00730852" w:rsidRDefault="00730852" w:rsidP="00730852">
      <w:pPr>
        <w:rPr>
          <w:rFonts w:ascii="Times New Roman" w:hAnsi="Times New Roman" w:cs="Times New Roman"/>
          <w:sz w:val="28"/>
          <w:szCs w:val="28"/>
        </w:rPr>
      </w:pPr>
    </w:p>
    <w:p w14:paraId="4D7DE540" w14:textId="71294B0E" w:rsidR="001E018B" w:rsidRDefault="00BE5BE1" w:rsidP="001E018B">
      <w:pPr>
        <w:spacing w:line="360" w:lineRule="auto"/>
        <w:rPr>
          <w:rFonts w:ascii="Times New Roman" w:hAnsi="Times New Roman" w:cs="Times New Roman"/>
          <w:sz w:val="28"/>
          <w:szCs w:val="28"/>
        </w:rPr>
      </w:pPr>
      <w:r>
        <w:rPr>
          <w:rFonts w:ascii="Times New Roman" w:hAnsi="Times New Roman" w:cs="Times New Roman"/>
          <w:sz w:val="28"/>
          <w:szCs w:val="28"/>
        </w:rPr>
        <w:t>“</w:t>
      </w:r>
      <w:r w:rsidR="001E018B" w:rsidRPr="001E018B">
        <w:rPr>
          <w:rFonts w:ascii="Times New Roman" w:hAnsi="Times New Roman" w:cs="Times New Roman"/>
          <w:sz w:val="28"/>
          <w:szCs w:val="28"/>
        </w:rPr>
        <w:t>It means we've become a hub for training and knowledge exchange for what has grown into a global network of around fifty centres. We train staff, support installations and work with sites across Sub-Saharan Africa, Southeast Asia and the Americas to optimise imaging for their specific needs.</w:t>
      </w:r>
    </w:p>
    <w:p w14:paraId="42EC905E" w14:textId="77777777" w:rsidR="001E018B" w:rsidRPr="001E018B" w:rsidRDefault="001E018B" w:rsidP="001E018B">
      <w:pPr>
        <w:rPr>
          <w:rFonts w:ascii="Times New Roman" w:hAnsi="Times New Roman" w:cs="Times New Roman"/>
          <w:sz w:val="28"/>
          <w:szCs w:val="28"/>
        </w:rPr>
      </w:pPr>
    </w:p>
    <w:p w14:paraId="71D0B93D" w14:textId="3EFFC1C8" w:rsidR="001E018B" w:rsidRPr="001E018B" w:rsidRDefault="001E018B" w:rsidP="001E018B">
      <w:pPr>
        <w:spacing w:line="360" w:lineRule="auto"/>
        <w:rPr>
          <w:rFonts w:ascii="Times New Roman" w:hAnsi="Times New Roman" w:cs="Times New Roman"/>
          <w:sz w:val="28"/>
          <w:szCs w:val="28"/>
        </w:rPr>
      </w:pPr>
      <w:r w:rsidRPr="001E018B">
        <w:rPr>
          <w:rFonts w:ascii="Times New Roman" w:hAnsi="Times New Roman" w:cs="Times New Roman"/>
          <w:sz w:val="28"/>
          <w:szCs w:val="28"/>
        </w:rPr>
        <w:t>We have machines in South Africa, Uganda, Kenya, Zambia, Zimbabwe, the Democratic Republic of Congo, Guatemala</w:t>
      </w:r>
      <w:r w:rsidR="00A3497E">
        <w:rPr>
          <w:rFonts w:ascii="Times New Roman" w:hAnsi="Times New Roman" w:cs="Times New Roman"/>
          <w:sz w:val="28"/>
          <w:szCs w:val="28"/>
        </w:rPr>
        <w:t xml:space="preserve">, </w:t>
      </w:r>
      <w:r w:rsidRPr="001E018B">
        <w:rPr>
          <w:rFonts w:ascii="Times New Roman" w:hAnsi="Times New Roman" w:cs="Times New Roman"/>
          <w:sz w:val="28"/>
          <w:szCs w:val="28"/>
        </w:rPr>
        <w:t>and more on the way. The primary focus across all of these sites is brain health research in young populations. Instead of waiting until a child is five years old to assess whether they are school-ready, we can now take an objective measure of brain development in the very first year of life. That changes what we can understand about whether an intervention — a micronutrient supplement, a malaria vaccine, better management of birth complications — is actually making a difference.</w:t>
      </w:r>
      <w:r w:rsidR="00BE5BE1">
        <w:rPr>
          <w:rFonts w:ascii="Times New Roman" w:hAnsi="Times New Roman" w:cs="Times New Roman"/>
          <w:sz w:val="28"/>
          <w:szCs w:val="28"/>
        </w:rPr>
        <w:t>”</w:t>
      </w:r>
    </w:p>
    <w:p w14:paraId="57890C74" w14:textId="77777777" w:rsidR="00824724" w:rsidRDefault="00824724" w:rsidP="00EA6175">
      <w:pPr>
        <w:spacing w:line="360" w:lineRule="auto"/>
        <w:rPr>
          <w:rFonts w:ascii="Times New Roman" w:hAnsi="Times New Roman" w:cs="Times New Roman"/>
          <w:sz w:val="28"/>
          <w:szCs w:val="28"/>
        </w:rPr>
      </w:pPr>
    </w:p>
    <w:p w14:paraId="0FB5919E" w14:textId="1C459689" w:rsidR="00730852" w:rsidRPr="007B6610" w:rsidRDefault="00BE5BE1" w:rsidP="00730852">
      <w:pPr>
        <w:spacing w:line="360" w:lineRule="auto"/>
        <w:rPr>
          <w:rFonts w:ascii="Times New Roman" w:hAnsi="Times New Roman" w:cs="Times New Roman"/>
          <w:b/>
          <w:bCs/>
          <w:sz w:val="32"/>
          <w:szCs w:val="32"/>
        </w:rPr>
      </w:pPr>
      <w:r>
        <w:rPr>
          <w:rFonts w:ascii="Times New Roman" w:hAnsi="Times New Roman" w:cs="Times New Roman"/>
          <w:b/>
          <w:bCs/>
          <w:sz w:val="32"/>
          <w:szCs w:val="32"/>
        </w:rPr>
        <w:t>It sounds like a technology that came along at exactly the right moment</w:t>
      </w:r>
      <w:r w:rsidR="00323665">
        <w:rPr>
          <w:rFonts w:ascii="Times New Roman" w:hAnsi="Times New Roman" w:cs="Times New Roman"/>
          <w:b/>
          <w:bCs/>
          <w:sz w:val="32"/>
          <w:szCs w:val="32"/>
        </w:rPr>
        <w:t>…</w:t>
      </w:r>
    </w:p>
    <w:p w14:paraId="43A00EEC" w14:textId="77777777" w:rsidR="00730852" w:rsidRDefault="00730852" w:rsidP="00730852">
      <w:pPr>
        <w:rPr>
          <w:rFonts w:ascii="Times New Roman" w:hAnsi="Times New Roman" w:cs="Times New Roman"/>
          <w:sz w:val="28"/>
          <w:szCs w:val="28"/>
        </w:rPr>
      </w:pPr>
    </w:p>
    <w:p w14:paraId="6E695A3C" w14:textId="56DCD0F0" w:rsidR="00730852" w:rsidRDefault="00591C97" w:rsidP="00730852">
      <w:pPr>
        <w:spacing w:line="360" w:lineRule="auto"/>
        <w:rPr>
          <w:rFonts w:ascii="Times New Roman" w:hAnsi="Times New Roman" w:cs="Times New Roman"/>
          <w:sz w:val="28"/>
          <w:szCs w:val="28"/>
        </w:rPr>
      </w:pPr>
      <w:r>
        <w:rPr>
          <w:rFonts w:ascii="Times New Roman" w:hAnsi="Times New Roman" w:cs="Times New Roman"/>
          <w:sz w:val="28"/>
          <w:szCs w:val="28"/>
        </w:rPr>
        <w:t>“</w:t>
      </w:r>
      <w:r w:rsidR="0056009B" w:rsidRPr="0056009B">
        <w:rPr>
          <w:rFonts w:ascii="Times New Roman" w:hAnsi="Times New Roman" w:cs="Times New Roman"/>
          <w:sz w:val="28"/>
          <w:szCs w:val="28"/>
        </w:rPr>
        <w:t>It really did. People use the word disruptive quite loosely, but this genuinely is. For most of my career, progress in biomedical imaging has been incremental</w:t>
      </w:r>
      <w:r w:rsidR="0056009B">
        <w:rPr>
          <w:rFonts w:ascii="Times New Roman" w:hAnsi="Times New Roman" w:cs="Times New Roman"/>
          <w:sz w:val="28"/>
          <w:szCs w:val="28"/>
        </w:rPr>
        <w:t xml:space="preserve">. </w:t>
      </w:r>
      <w:r w:rsidR="0056009B" w:rsidRPr="0056009B">
        <w:rPr>
          <w:rFonts w:ascii="Times New Roman" w:hAnsi="Times New Roman" w:cs="Times New Roman"/>
          <w:sz w:val="28"/>
          <w:szCs w:val="28"/>
        </w:rPr>
        <w:t xml:space="preserve">The Swoop® system completely changed the conversation. Conventional MRI infrastructure costs millions of pounds and demands specialist environments. </w:t>
      </w:r>
      <w:r w:rsidR="0056009B" w:rsidRPr="0056009B">
        <w:rPr>
          <w:rFonts w:ascii="Times New Roman" w:hAnsi="Times New Roman" w:cs="Times New Roman"/>
          <w:sz w:val="28"/>
          <w:szCs w:val="28"/>
        </w:rPr>
        <w:lastRenderedPageBreak/>
        <w:t>This system can be packed into a box, shipped across the world, taken out, plugged into a standard wall outlet and be operational within minutes. We even have sites running it on solar power.</w:t>
      </w:r>
    </w:p>
    <w:p w14:paraId="3E06AE57" w14:textId="77777777" w:rsidR="00995FCA" w:rsidRDefault="00995FCA" w:rsidP="00B76738">
      <w:pPr>
        <w:rPr>
          <w:rFonts w:ascii="Times New Roman" w:hAnsi="Times New Roman" w:cs="Times New Roman"/>
          <w:sz w:val="28"/>
          <w:szCs w:val="28"/>
        </w:rPr>
      </w:pPr>
    </w:p>
    <w:p w14:paraId="403F2CD3" w14:textId="322D1BD9" w:rsidR="00995FCA" w:rsidRDefault="00B76738" w:rsidP="00730852">
      <w:pPr>
        <w:spacing w:line="360" w:lineRule="auto"/>
        <w:rPr>
          <w:rFonts w:ascii="Times New Roman" w:hAnsi="Times New Roman" w:cs="Times New Roman"/>
          <w:sz w:val="28"/>
          <w:szCs w:val="28"/>
        </w:rPr>
      </w:pPr>
      <w:r>
        <w:rPr>
          <w:rFonts w:ascii="Times New Roman" w:hAnsi="Times New Roman" w:cs="Times New Roman"/>
          <w:sz w:val="28"/>
          <w:szCs w:val="28"/>
        </w:rPr>
        <w:t>One of the decisions I pushed for early on was to keep the focus narrow. There was a temptation to make this a whole-body scanner. We argued strongly that the world needs a good brain scanner first, and that’s where the energy should go. Almost a third of all MRI scans collected globally are brain scans. Getting that right before expanding the scope was the right call.</w:t>
      </w:r>
      <w:r w:rsidR="00591C97">
        <w:rPr>
          <w:rFonts w:ascii="Times New Roman" w:hAnsi="Times New Roman" w:cs="Times New Roman"/>
          <w:sz w:val="28"/>
          <w:szCs w:val="28"/>
        </w:rPr>
        <w:t>”</w:t>
      </w:r>
    </w:p>
    <w:p w14:paraId="202A397C" w14:textId="77777777" w:rsidR="005A54E6" w:rsidRDefault="005A54E6" w:rsidP="005A54E6">
      <w:pPr>
        <w:spacing w:line="360" w:lineRule="auto"/>
        <w:rPr>
          <w:rFonts w:ascii="Times New Roman" w:hAnsi="Times New Roman" w:cs="Times New Roman"/>
          <w:sz w:val="28"/>
          <w:szCs w:val="28"/>
        </w:rPr>
      </w:pPr>
    </w:p>
    <w:p w14:paraId="3DA43F84" w14:textId="49BF01EA" w:rsidR="00730852" w:rsidRPr="007B6610" w:rsidRDefault="00641D79" w:rsidP="00730852">
      <w:pPr>
        <w:spacing w:line="360" w:lineRule="auto"/>
        <w:rPr>
          <w:rFonts w:ascii="Times New Roman" w:hAnsi="Times New Roman" w:cs="Times New Roman"/>
          <w:b/>
          <w:bCs/>
          <w:sz w:val="32"/>
          <w:szCs w:val="32"/>
        </w:rPr>
      </w:pPr>
      <w:r>
        <w:rPr>
          <w:rFonts w:ascii="Times New Roman" w:hAnsi="Times New Roman" w:cs="Times New Roman"/>
          <w:b/>
          <w:bCs/>
          <w:sz w:val="32"/>
          <w:szCs w:val="32"/>
        </w:rPr>
        <w:t>Closer to home, what does this technology open up for UK clinical settings?</w:t>
      </w:r>
    </w:p>
    <w:p w14:paraId="61258431" w14:textId="77777777" w:rsidR="00730852" w:rsidRDefault="00730852" w:rsidP="00730852">
      <w:pPr>
        <w:rPr>
          <w:rFonts w:ascii="Times New Roman" w:hAnsi="Times New Roman" w:cs="Times New Roman"/>
          <w:sz w:val="28"/>
          <w:szCs w:val="28"/>
        </w:rPr>
      </w:pPr>
    </w:p>
    <w:p w14:paraId="774D3273" w14:textId="7B1B1960" w:rsidR="00730852" w:rsidRDefault="00591C97" w:rsidP="00730852">
      <w:pPr>
        <w:spacing w:line="360" w:lineRule="auto"/>
        <w:rPr>
          <w:rFonts w:ascii="Times New Roman" w:hAnsi="Times New Roman" w:cs="Times New Roman"/>
          <w:sz w:val="28"/>
          <w:szCs w:val="28"/>
        </w:rPr>
      </w:pPr>
      <w:r>
        <w:rPr>
          <w:rFonts w:ascii="Times New Roman" w:hAnsi="Times New Roman" w:cs="Times New Roman"/>
          <w:sz w:val="28"/>
          <w:szCs w:val="28"/>
        </w:rPr>
        <w:t>“</w:t>
      </w:r>
      <w:r w:rsidRPr="00591C97">
        <w:rPr>
          <w:rFonts w:ascii="Times New Roman" w:hAnsi="Times New Roman" w:cs="Times New Roman"/>
          <w:sz w:val="28"/>
          <w:szCs w:val="28"/>
        </w:rPr>
        <w:t>The applications are broad. Surgical planning, triage, monitoring treatment response in conditions like MS — instead of waiting months to access a conventional scanner, this can provide the answer quickly and at a fraction of the cost. We've also seen real reductions in patient anxiety simply from people being reassured, via a quick scan, that there is no serious underlying cause behind their symptoms. That has a meaningful downstream effect on how often those patients need to engage with NHS services.</w:t>
      </w:r>
      <w:r>
        <w:rPr>
          <w:rFonts w:ascii="Times New Roman" w:hAnsi="Times New Roman" w:cs="Times New Roman"/>
          <w:sz w:val="28"/>
          <w:szCs w:val="28"/>
        </w:rPr>
        <w:t>”</w:t>
      </w:r>
    </w:p>
    <w:p w14:paraId="2200BD42" w14:textId="77777777" w:rsidR="000745A3" w:rsidRDefault="000745A3" w:rsidP="007F3833">
      <w:pPr>
        <w:spacing w:line="360" w:lineRule="auto"/>
        <w:rPr>
          <w:rFonts w:ascii="Times New Roman" w:hAnsi="Times New Roman" w:cs="Times New Roman"/>
          <w:sz w:val="28"/>
          <w:szCs w:val="28"/>
        </w:rPr>
      </w:pPr>
    </w:p>
    <w:p w14:paraId="2DB71AE0" w14:textId="57D6AE69" w:rsidR="00730852" w:rsidRPr="007B6610" w:rsidRDefault="00004AE9" w:rsidP="00730852">
      <w:pPr>
        <w:spacing w:line="360" w:lineRule="auto"/>
        <w:rPr>
          <w:rFonts w:ascii="Times New Roman" w:hAnsi="Times New Roman" w:cs="Times New Roman"/>
          <w:b/>
          <w:bCs/>
          <w:sz w:val="32"/>
          <w:szCs w:val="32"/>
        </w:rPr>
      </w:pPr>
      <w:r>
        <w:rPr>
          <w:rFonts w:ascii="Times New Roman" w:hAnsi="Times New Roman" w:cs="Times New Roman"/>
          <w:b/>
          <w:bCs/>
          <w:sz w:val="32"/>
          <w:szCs w:val="32"/>
        </w:rPr>
        <w:t>And what about Xiel? How have they been to work with through all of this?</w:t>
      </w:r>
    </w:p>
    <w:p w14:paraId="648EC922" w14:textId="77777777" w:rsidR="00730852" w:rsidRDefault="00730852" w:rsidP="00730852">
      <w:pPr>
        <w:rPr>
          <w:rFonts w:ascii="Times New Roman" w:hAnsi="Times New Roman" w:cs="Times New Roman"/>
          <w:sz w:val="28"/>
          <w:szCs w:val="28"/>
        </w:rPr>
      </w:pPr>
    </w:p>
    <w:p w14:paraId="5A94438E" w14:textId="0AA45154" w:rsidR="00F768F5" w:rsidRDefault="00004AE9" w:rsidP="00730852">
      <w:pPr>
        <w:spacing w:line="360" w:lineRule="auto"/>
        <w:rPr>
          <w:rFonts w:ascii="Times New Roman" w:hAnsi="Times New Roman" w:cs="Times New Roman"/>
          <w:sz w:val="28"/>
          <w:szCs w:val="28"/>
        </w:rPr>
      </w:pPr>
      <w:r>
        <w:rPr>
          <w:rFonts w:ascii="Times New Roman" w:hAnsi="Times New Roman" w:cs="Times New Roman"/>
          <w:sz w:val="28"/>
          <w:szCs w:val="28"/>
        </w:rPr>
        <w:t>“</w:t>
      </w:r>
      <w:r w:rsidRPr="00004AE9">
        <w:rPr>
          <w:rFonts w:ascii="Times New Roman" w:hAnsi="Times New Roman" w:cs="Times New Roman"/>
          <w:sz w:val="28"/>
          <w:szCs w:val="28"/>
        </w:rPr>
        <w:t xml:space="preserve">When we first received our systems, Hyperfine </w:t>
      </w:r>
      <w:r w:rsidR="00FE69DE">
        <w:rPr>
          <w:rFonts w:ascii="Times New Roman" w:hAnsi="Times New Roman" w:cs="Times New Roman"/>
          <w:sz w:val="28"/>
          <w:szCs w:val="28"/>
        </w:rPr>
        <w:t>had yet to establish a UK distribution</w:t>
      </w:r>
      <w:r w:rsidR="008A57FC">
        <w:rPr>
          <w:rFonts w:ascii="Times New Roman" w:hAnsi="Times New Roman" w:cs="Times New Roman"/>
          <w:sz w:val="28"/>
          <w:szCs w:val="28"/>
        </w:rPr>
        <w:t xml:space="preserve"> network. Xiel stepped in quickly and the relationship has grown considerably since. They’ve been instrumental in enabling subsequent purchases, and we’ve used our facility as a training hub for other distributors, </w:t>
      </w:r>
      <w:r w:rsidR="008A57FC">
        <w:rPr>
          <w:rFonts w:ascii="Times New Roman" w:hAnsi="Times New Roman" w:cs="Times New Roman"/>
          <w:sz w:val="28"/>
          <w:szCs w:val="28"/>
        </w:rPr>
        <w:lastRenderedPageBreak/>
        <w:t>bringing teams in and getting them up to speed with technology that is still very new to the market. Xiel have been a brilliant partner throughout. I really can’t speak highly enough of them.”</w:t>
      </w:r>
    </w:p>
    <w:p w14:paraId="3D01740B" w14:textId="77777777" w:rsidR="00004AE9" w:rsidRDefault="00004AE9" w:rsidP="00004AE9">
      <w:pPr>
        <w:spacing w:line="360" w:lineRule="auto"/>
        <w:rPr>
          <w:rFonts w:ascii="Times New Roman" w:hAnsi="Times New Roman" w:cs="Times New Roman"/>
          <w:sz w:val="28"/>
          <w:szCs w:val="28"/>
        </w:rPr>
      </w:pPr>
    </w:p>
    <w:p w14:paraId="7BCD9718" w14:textId="11C585D8" w:rsidR="00004AE9" w:rsidRPr="007B6610" w:rsidRDefault="00004AE9" w:rsidP="00004AE9">
      <w:pPr>
        <w:spacing w:line="360" w:lineRule="auto"/>
        <w:rPr>
          <w:rFonts w:ascii="Times New Roman" w:hAnsi="Times New Roman" w:cs="Times New Roman"/>
          <w:b/>
          <w:bCs/>
          <w:sz w:val="32"/>
          <w:szCs w:val="32"/>
        </w:rPr>
      </w:pPr>
      <w:r>
        <w:rPr>
          <w:rFonts w:ascii="Times New Roman" w:hAnsi="Times New Roman" w:cs="Times New Roman"/>
          <w:b/>
          <w:bCs/>
          <w:sz w:val="32"/>
          <w:szCs w:val="32"/>
        </w:rPr>
        <w:t>Finally, what would you say to institutions that are sitting on the fence about this?</w:t>
      </w:r>
    </w:p>
    <w:p w14:paraId="192A7067" w14:textId="77777777" w:rsidR="00004AE9" w:rsidRDefault="00004AE9" w:rsidP="00004AE9">
      <w:pPr>
        <w:rPr>
          <w:rFonts w:ascii="Times New Roman" w:hAnsi="Times New Roman" w:cs="Times New Roman"/>
          <w:sz w:val="28"/>
          <w:szCs w:val="28"/>
        </w:rPr>
      </w:pPr>
    </w:p>
    <w:p w14:paraId="2AEC0ED3" w14:textId="7C16D0BD" w:rsidR="00004AE9" w:rsidRDefault="00004AE9" w:rsidP="00004AE9">
      <w:pPr>
        <w:spacing w:line="360" w:lineRule="auto"/>
        <w:rPr>
          <w:rFonts w:ascii="Times New Roman" w:hAnsi="Times New Roman" w:cs="Times New Roman"/>
          <w:sz w:val="28"/>
          <w:szCs w:val="28"/>
        </w:rPr>
      </w:pPr>
      <w:r>
        <w:rPr>
          <w:rFonts w:ascii="Times New Roman" w:hAnsi="Times New Roman" w:cs="Times New Roman"/>
          <w:sz w:val="28"/>
          <w:szCs w:val="28"/>
        </w:rPr>
        <w:t xml:space="preserve">“Come and spend half a day with us. It takes a matter of hours to train. Someone to use the system. I often joke with visitors that if you can build a playlist on Spotify, you can operate this scanner. </w:t>
      </w:r>
    </w:p>
    <w:p w14:paraId="195A21CF" w14:textId="77777777" w:rsidR="00004AE9" w:rsidRDefault="00004AE9" w:rsidP="00004AE9">
      <w:pPr>
        <w:rPr>
          <w:rFonts w:ascii="Times New Roman" w:hAnsi="Times New Roman" w:cs="Times New Roman"/>
          <w:sz w:val="28"/>
          <w:szCs w:val="28"/>
        </w:rPr>
      </w:pPr>
    </w:p>
    <w:p w14:paraId="0814E40D" w14:textId="0E8FD3A2" w:rsidR="00004AE9" w:rsidRDefault="00004AE9" w:rsidP="00004AE9">
      <w:pPr>
        <w:spacing w:line="360" w:lineRule="auto"/>
        <w:rPr>
          <w:rFonts w:ascii="Times New Roman" w:hAnsi="Times New Roman" w:cs="Times New Roman"/>
          <w:sz w:val="28"/>
          <w:szCs w:val="28"/>
        </w:rPr>
      </w:pPr>
      <w:r>
        <w:rPr>
          <w:rFonts w:ascii="Times New Roman" w:hAnsi="Times New Roman" w:cs="Times New Roman"/>
          <w:sz w:val="28"/>
          <w:szCs w:val="28"/>
        </w:rPr>
        <w:t>I’d also say, don’t assume you’ve missed the moment. We are still very early in this journey. There is a great deal more to do over the coming years, and the most exciting work is still ahead of us.</w:t>
      </w:r>
      <w:r w:rsidR="001C76F3">
        <w:rPr>
          <w:rFonts w:ascii="Times New Roman" w:hAnsi="Times New Roman" w:cs="Times New Roman"/>
          <w:sz w:val="28"/>
          <w:szCs w:val="28"/>
        </w:rPr>
        <w:t>”</w:t>
      </w:r>
    </w:p>
    <w:p w14:paraId="09022B80" w14:textId="77777777" w:rsidR="008E6753" w:rsidRDefault="008E6753" w:rsidP="00004AE9">
      <w:pPr>
        <w:spacing w:line="360" w:lineRule="auto"/>
        <w:rPr>
          <w:rFonts w:ascii="Times New Roman" w:hAnsi="Times New Roman" w:cs="Times New Roman"/>
          <w:sz w:val="28"/>
          <w:szCs w:val="28"/>
        </w:rPr>
      </w:pPr>
    </w:p>
    <w:p w14:paraId="26BABE5D" w14:textId="7BF21358" w:rsidR="008E6753" w:rsidRPr="007B6610" w:rsidRDefault="008E6753" w:rsidP="008E6753">
      <w:pPr>
        <w:spacing w:line="360" w:lineRule="auto"/>
        <w:rPr>
          <w:rFonts w:ascii="Times New Roman" w:hAnsi="Times New Roman" w:cs="Times New Roman"/>
          <w:b/>
          <w:bCs/>
          <w:sz w:val="32"/>
          <w:szCs w:val="32"/>
        </w:rPr>
      </w:pPr>
      <w:r>
        <w:rPr>
          <w:rFonts w:ascii="Times New Roman" w:hAnsi="Times New Roman" w:cs="Times New Roman"/>
          <w:b/>
          <w:bCs/>
          <w:sz w:val="32"/>
          <w:szCs w:val="32"/>
        </w:rPr>
        <w:t>Find out more about the Hyperfine Swoop®</w:t>
      </w:r>
    </w:p>
    <w:p w14:paraId="6525ADAE" w14:textId="77777777" w:rsidR="008E6753" w:rsidRDefault="008E6753" w:rsidP="008E6753">
      <w:pPr>
        <w:rPr>
          <w:rFonts w:ascii="Times New Roman" w:hAnsi="Times New Roman" w:cs="Times New Roman"/>
          <w:sz w:val="28"/>
          <w:szCs w:val="28"/>
        </w:rPr>
      </w:pPr>
    </w:p>
    <w:p w14:paraId="50019BBD" w14:textId="2D4AFABC" w:rsidR="008E6753" w:rsidRDefault="008E6753" w:rsidP="008E6753">
      <w:pPr>
        <w:spacing w:line="360" w:lineRule="auto"/>
        <w:rPr>
          <w:rFonts w:ascii="Times New Roman" w:hAnsi="Times New Roman" w:cs="Times New Roman"/>
          <w:sz w:val="28"/>
          <w:szCs w:val="28"/>
        </w:rPr>
      </w:pPr>
      <w:r>
        <w:rPr>
          <w:rFonts w:ascii="Times New Roman" w:hAnsi="Times New Roman" w:cs="Times New Roman"/>
          <w:sz w:val="28"/>
          <w:szCs w:val="28"/>
        </w:rPr>
        <w:t>The Swoop® Portable MR Imaging System is available now across the UK and Ireland through Xiel, Hyperfine’s ex</w:t>
      </w:r>
      <w:r w:rsidR="00792A9D">
        <w:rPr>
          <w:rFonts w:ascii="Times New Roman" w:hAnsi="Times New Roman" w:cs="Times New Roman"/>
          <w:sz w:val="28"/>
          <w:szCs w:val="28"/>
        </w:rPr>
        <w:t xml:space="preserve">clusive distribution partner. Whether you are a clinical team exploring how portable brain MRI fits without your neuroimaging infrastructure, or a research institution looking to expand your capabilities, Xiel’s team is ready to support that conversation. </w:t>
      </w:r>
    </w:p>
    <w:p w14:paraId="7FE60D0A" w14:textId="77777777" w:rsidR="00792A9D" w:rsidRDefault="00792A9D" w:rsidP="00792A9D">
      <w:pPr>
        <w:rPr>
          <w:rFonts w:ascii="Times New Roman" w:hAnsi="Times New Roman" w:cs="Times New Roman"/>
          <w:sz w:val="28"/>
          <w:szCs w:val="28"/>
        </w:rPr>
      </w:pPr>
    </w:p>
    <w:p w14:paraId="0BAF8510" w14:textId="2D187FDB" w:rsidR="00792A9D" w:rsidRPr="00E42C1B" w:rsidRDefault="007E58F0" w:rsidP="008E6753">
      <w:pPr>
        <w:spacing w:line="360" w:lineRule="auto"/>
        <w:rPr>
          <w:rFonts w:ascii="Times New Roman" w:hAnsi="Times New Roman" w:cs="Times New Roman"/>
          <w:sz w:val="28"/>
          <w:szCs w:val="28"/>
        </w:rPr>
      </w:pPr>
      <w:hyperlink r:id="rId8" w:history="1">
        <w:r w:rsidR="00792A9D" w:rsidRPr="007E58F0">
          <w:rPr>
            <w:rStyle w:val="Hyperlink"/>
            <w:rFonts w:ascii="Times New Roman" w:hAnsi="Times New Roman" w:cs="Times New Roman"/>
            <w:sz w:val="28"/>
            <w:szCs w:val="28"/>
          </w:rPr>
          <w:t>Get in touch</w:t>
        </w:r>
      </w:hyperlink>
    </w:p>
    <w:sectPr w:rsidR="00792A9D" w:rsidRPr="00E42C1B" w:rsidSect="00C22AC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360AEC" w14:textId="77777777" w:rsidR="00DF728A" w:rsidRDefault="00DF728A" w:rsidP="001B7EDA">
      <w:r>
        <w:separator/>
      </w:r>
    </w:p>
  </w:endnote>
  <w:endnote w:type="continuationSeparator" w:id="0">
    <w:p w14:paraId="68F3B34D" w14:textId="77777777" w:rsidR="00DF728A" w:rsidRDefault="00DF728A" w:rsidP="001B7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0AA922" w14:textId="77777777" w:rsidR="00DF728A" w:rsidRDefault="00DF728A" w:rsidP="001B7EDA">
      <w:r>
        <w:separator/>
      </w:r>
    </w:p>
  </w:footnote>
  <w:footnote w:type="continuationSeparator" w:id="0">
    <w:p w14:paraId="3345ACDE" w14:textId="77777777" w:rsidR="00DF728A" w:rsidRDefault="00DF728A" w:rsidP="001B7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A2A8F7" w14:textId="6C80625B" w:rsidR="001B7EDA" w:rsidRDefault="000E09B2" w:rsidP="000E09B2">
    <w:pPr>
      <w:pStyle w:val="Header"/>
      <w:jc w:val="right"/>
    </w:pPr>
    <w:r>
      <w:rPr>
        <w:noProof/>
        <w14:ligatures w14:val="standardContextual"/>
      </w:rPr>
      <w:drawing>
        <wp:inline distT="0" distB="0" distL="0" distR="0" wp14:anchorId="144A3CD0" wp14:editId="3117F43E">
          <wp:extent cx="1239907" cy="413359"/>
          <wp:effectExtent l="0" t="0" r="0" b="0"/>
          <wp:docPr id="20680784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78443" name="Picture 2068078443"/>
                  <pic:cNvPicPr/>
                </pic:nvPicPr>
                <pic:blipFill>
                  <a:blip r:embed="rId1">
                    <a:extLst>
                      <a:ext uri="{28A0092B-C50C-407E-A947-70E740481C1C}">
                        <a14:useLocalDpi xmlns:a14="http://schemas.microsoft.com/office/drawing/2010/main" val="0"/>
                      </a:ext>
                    </a:extLst>
                  </a:blip>
                  <a:stretch>
                    <a:fillRect/>
                  </a:stretch>
                </pic:blipFill>
                <pic:spPr>
                  <a:xfrm>
                    <a:off x="0" y="0"/>
                    <a:ext cx="1292075" cy="430751"/>
                  </a:xfrm>
                  <a:prstGeom prst="rect">
                    <a:avLst/>
                  </a:prstGeom>
                </pic:spPr>
              </pic:pic>
            </a:graphicData>
          </a:graphic>
        </wp:inline>
      </w:drawing>
    </w:r>
  </w:p>
  <w:p w14:paraId="5D40B50B" w14:textId="77777777" w:rsidR="001B7EDA" w:rsidRDefault="001B7EDA">
    <w:pPr>
      <w:pStyle w:val="Header"/>
    </w:pPr>
  </w:p>
  <w:p w14:paraId="22353B53" w14:textId="77777777" w:rsidR="001B7EDA" w:rsidRDefault="001B7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636C01"/>
    <w:multiLevelType w:val="hybridMultilevel"/>
    <w:tmpl w:val="67B06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B364A"/>
    <w:multiLevelType w:val="hybridMultilevel"/>
    <w:tmpl w:val="D4F6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401CE"/>
    <w:multiLevelType w:val="hybridMultilevel"/>
    <w:tmpl w:val="CCD46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07B64"/>
    <w:multiLevelType w:val="hybridMultilevel"/>
    <w:tmpl w:val="E0E8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104400">
    <w:abstractNumId w:val="0"/>
  </w:num>
  <w:num w:numId="2" w16cid:durableId="1046101842">
    <w:abstractNumId w:val="3"/>
  </w:num>
  <w:num w:numId="3" w16cid:durableId="263462936">
    <w:abstractNumId w:val="1"/>
  </w:num>
  <w:num w:numId="4" w16cid:durableId="74006415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47F"/>
    <w:rsid w:val="0000332C"/>
    <w:rsid w:val="00004AE9"/>
    <w:rsid w:val="000337A7"/>
    <w:rsid w:val="0007197B"/>
    <w:rsid w:val="000745A3"/>
    <w:rsid w:val="00083717"/>
    <w:rsid w:val="0008552A"/>
    <w:rsid w:val="00086E46"/>
    <w:rsid w:val="00091464"/>
    <w:rsid w:val="0009711E"/>
    <w:rsid w:val="000B28ED"/>
    <w:rsid w:val="000B4AF6"/>
    <w:rsid w:val="000B7888"/>
    <w:rsid w:val="000C6C74"/>
    <w:rsid w:val="000E09B2"/>
    <w:rsid w:val="00107687"/>
    <w:rsid w:val="001215AF"/>
    <w:rsid w:val="00126420"/>
    <w:rsid w:val="001420F5"/>
    <w:rsid w:val="001424A8"/>
    <w:rsid w:val="00145123"/>
    <w:rsid w:val="00163602"/>
    <w:rsid w:val="00163B7B"/>
    <w:rsid w:val="001B7EDA"/>
    <w:rsid w:val="001C51DD"/>
    <w:rsid w:val="001C6BD2"/>
    <w:rsid w:val="001C76F3"/>
    <w:rsid w:val="001D1E8A"/>
    <w:rsid w:val="001D46E8"/>
    <w:rsid w:val="001D477D"/>
    <w:rsid w:val="001E018B"/>
    <w:rsid w:val="001E5655"/>
    <w:rsid w:val="001E62B3"/>
    <w:rsid w:val="001F10C4"/>
    <w:rsid w:val="002059CA"/>
    <w:rsid w:val="002079A3"/>
    <w:rsid w:val="00223DA5"/>
    <w:rsid w:val="002416FC"/>
    <w:rsid w:val="002507AF"/>
    <w:rsid w:val="00251301"/>
    <w:rsid w:val="0025391B"/>
    <w:rsid w:val="0027642E"/>
    <w:rsid w:val="002812A0"/>
    <w:rsid w:val="00284345"/>
    <w:rsid w:val="002A0318"/>
    <w:rsid w:val="002A13C7"/>
    <w:rsid w:val="002A6405"/>
    <w:rsid w:val="002A6EC4"/>
    <w:rsid w:val="002A7877"/>
    <w:rsid w:val="002B5085"/>
    <w:rsid w:val="002E2D6E"/>
    <w:rsid w:val="0030030F"/>
    <w:rsid w:val="003045FE"/>
    <w:rsid w:val="00304B2C"/>
    <w:rsid w:val="00323665"/>
    <w:rsid w:val="00324A27"/>
    <w:rsid w:val="00325B2A"/>
    <w:rsid w:val="00330CC8"/>
    <w:rsid w:val="00334C4E"/>
    <w:rsid w:val="00335600"/>
    <w:rsid w:val="00347126"/>
    <w:rsid w:val="003561A2"/>
    <w:rsid w:val="00360BE9"/>
    <w:rsid w:val="00363D12"/>
    <w:rsid w:val="00366779"/>
    <w:rsid w:val="00371A75"/>
    <w:rsid w:val="00375868"/>
    <w:rsid w:val="00375DF3"/>
    <w:rsid w:val="0037661E"/>
    <w:rsid w:val="003855B5"/>
    <w:rsid w:val="0038570E"/>
    <w:rsid w:val="0039481E"/>
    <w:rsid w:val="003A3193"/>
    <w:rsid w:val="003B3C12"/>
    <w:rsid w:val="003C150E"/>
    <w:rsid w:val="003C3B7C"/>
    <w:rsid w:val="003D42A6"/>
    <w:rsid w:val="003F14E8"/>
    <w:rsid w:val="003F207F"/>
    <w:rsid w:val="003F7E92"/>
    <w:rsid w:val="0040498D"/>
    <w:rsid w:val="00410128"/>
    <w:rsid w:val="004113FF"/>
    <w:rsid w:val="00417419"/>
    <w:rsid w:val="00421F5B"/>
    <w:rsid w:val="00422C1A"/>
    <w:rsid w:val="004441B6"/>
    <w:rsid w:val="00445408"/>
    <w:rsid w:val="00460555"/>
    <w:rsid w:val="0047013E"/>
    <w:rsid w:val="00472376"/>
    <w:rsid w:val="00496066"/>
    <w:rsid w:val="00496B64"/>
    <w:rsid w:val="004C649C"/>
    <w:rsid w:val="004D4BB7"/>
    <w:rsid w:val="004D78A1"/>
    <w:rsid w:val="004E1FB9"/>
    <w:rsid w:val="004E5CC3"/>
    <w:rsid w:val="00502F7A"/>
    <w:rsid w:val="00503196"/>
    <w:rsid w:val="00503D67"/>
    <w:rsid w:val="00513714"/>
    <w:rsid w:val="00535C28"/>
    <w:rsid w:val="00536283"/>
    <w:rsid w:val="0054228E"/>
    <w:rsid w:val="00543108"/>
    <w:rsid w:val="00551C32"/>
    <w:rsid w:val="0056009B"/>
    <w:rsid w:val="00566567"/>
    <w:rsid w:val="0058338F"/>
    <w:rsid w:val="00591C97"/>
    <w:rsid w:val="005A0BDE"/>
    <w:rsid w:val="005A54E6"/>
    <w:rsid w:val="005B34FF"/>
    <w:rsid w:val="005B3956"/>
    <w:rsid w:val="005C320D"/>
    <w:rsid w:val="005C5A69"/>
    <w:rsid w:val="005D5465"/>
    <w:rsid w:val="005F5B14"/>
    <w:rsid w:val="00602054"/>
    <w:rsid w:val="0061381B"/>
    <w:rsid w:val="00615EEF"/>
    <w:rsid w:val="00616B6D"/>
    <w:rsid w:val="00617332"/>
    <w:rsid w:val="0062598E"/>
    <w:rsid w:val="00641D79"/>
    <w:rsid w:val="00651B57"/>
    <w:rsid w:val="0065278B"/>
    <w:rsid w:val="006549F5"/>
    <w:rsid w:val="006669DF"/>
    <w:rsid w:val="00690EBF"/>
    <w:rsid w:val="00697F36"/>
    <w:rsid w:val="006C5A53"/>
    <w:rsid w:val="006D39F3"/>
    <w:rsid w:val="006D7235"/>
    <w:rsid w:val="006E1125"/>
    <w:rsid w:val="006F382F"/>
    <w:rsid w:val="006F4008"/>
    <w:rsid w:val="006F5BBC"/>
    <w:rsid w:val="007007A9"/>
    <w:rsid w:val="00701643"/>
    <w:rsid w:val="0070248B"/>
    <w:rsid w:val="007041A8"/>
    <w:rsid w:val="00705A8A"/>
    <w:rsid w:val="007077A0"/>
    <w:rsid w:val="00714595"/>
    <w:rsid w:val="007226CB"/>
    <w:rsid w:val="0072541A"/>
    <w:rsid w:val="00730852"/>
    <w:rsid w:val="007463C7"/>
    <w:rsid w:val="00772C9B"/>
    <w:rsid w:val="00776D9D"/>
    <w:rsid w:val="00783B8A"/>
    <w:rsid w:val="00792A9D"/>
    <w:rsid w:val="007A6F2C"/>
    <w:rsid w:val="007B6610"/>
    <w:rsid w:val="007C2040"/>
    <w:rsid w:val="007C3D43"/>
    <w:rsid w:val="007C4F51"/>
    <w:rsid w:val="007D6949"/>
    <w:rsid w:val="007E25A4"/>
    <w:rsid w:val="007E58BF"/>
    <w:rsid w:val="007E58F0"/>
    <w:rsid w:val="007E7664"/>
    <w:rsid w:val="007F03BD"/>
    <w:rsid w:val="007F0E89"/>
    <w:rsid w:val="007F3833"/>
    <w:rsid w:val="00803FC0"/>
    <w:rsid w:val="0080755B"/>
    <w:rsid w:val="008160C4"/>
    <w:rsid w:val="00821A37"/>
    <w:rsid w:val="00824724"/>
    <w:rsid w:val="00832CC1"/>
    <w:rsid w:val="00836BC0"/>
    <w:rsid w:val="008418B8"/>
    <w:rsid w:val="0084452D"/>
    <w:rsid w:val="0085264F"/>
    <w:rsid w:val="008632FA"/>
    <w:rsid w:val="00863D66"/>
    <w:rsid w:val="008659E9"/>
    <w:rsid w:val="00867974"/>
    <w:rsid w:val="00870526"/>
    <w:rsid w:val="00876F95"/>
    <w:rsid w:val="008774BF"/>
    <w:rsid w:val="00882397"/>
    <w:rsid w:val="00895B49"/>
    <w:rsid w:val="008A261F"/>
    <w:rsid w:val="008A3C35"/>
    <w:rsid w:val="008A57FC"/>
    <w:rsid w:val="008A7E70"/>
    <w:rsid w:val="008D7CDF"/>
    <w:rsid w:val="008E419D"/>
    <w:rsid w:val="008E6753"/>
    <w:rsid w:val="008F2640"/>
    <w:rsid w:val="009060B9"/>
    <w:rsid w:val="00910D40"/>
    <w:rsid w:val="009552D0"/>
    <w:rsid w:val="00963914"/>
    <w:rsid w:val="009740FE"/>
    <w:rsid w:val="00976B09"/>
    <w:rsid w:val="00980F76"/>
    <w:rsid w:val="0098120D"/>
    <w:rsid w:val="0098663A"/>
    <w:rsid w:val="00995FCA"/>
    <w:rsid w:val="009960F6"/>
    <w:rsid w:val="00997310"/>
    <w:rsid w:val="009A1DB7"/>
    <w:rsid w:val="009B32FC"/>
    <w:rsid w:val="009B77A4"/>
    <w:rsid w:val="009C1C93"/>
    <w:rsid w:val="009C4D00"/>
    <w:rsid w:val="009D0CD3"/>
    <w:rsid w:val="009D2A30"/>
    <w:rsid w:val="009D7002"/>
    <w:rsid w:val="009E0143"/>
    <w:rsid w:val="009E448E"/>
    <w:rsid w:val="009F67AD"/>
    <w:rsid w:val="00A03EB2"/>
    <w:rsid w:val="00A12ECC"/>
    <w:rsid w:val="00A2347F"/>
    <w:rsid w:val="00A2516C"/>
    <w:rsid w:val="00A3497E"/>
    <w:rsid w:val="00A36251"/>
    <w:rsid w:val="00A55EDD"/>
    <w:rsid w:val="00A56281"/>
    <w:rsid w:val="00A84768"/>
    <w:rsid w:val="00A9053E"/>
    <w:rsid w:val="00AA13DA"/>
    <w:rsid w:val="00AA3E71"/>
    <w:rsid w:val="00AA52F7"/>
    <w:rsid w:val="00AA68EC"/>
    <w:rsid w:val="00AC3191"/>
    <w:rsid w:val="00AD255A"/>
    <w:rsid w:val="00AE181C"/>
    <w:rsid w:val="00AE2FEA"/>
    <w:rsid w:val="00AE33FE"/>
    <w:rsid w:val="00AF47B4"/>
    <w:rsid w:val="00AF4FBE"/>
    <w:rsid w:val="00AF6279"/>
    <w:rsid w:val="00B142F8"/>
    <w:rsid w:val="00B145C4"/>
    <w:rsid w:val="00B25DD0"/>
    <w:rsid w:val="00B34E7F"/>
    <w:rsid w:val="00B43D0D"/>
    <w:rsid w:val="00B504F8"/>
    <w:rsid w:val="00B532C3"/>
    <w:rsid w:val="00B56300"/>
    <w:rsid w:val="00B67348"/>
    <w:rsid w:val="00B764FB"/>
    <w:rsid w:val="00B76738"/>
    <w:rsid w:val="00B82841"/>
    <w:rsid w:val="00B84E7C"/>
    <w:rsid w:val="00B95A4F"/>
    <w:rsid w:val="00BA497E"/>
    <w:rsid w:val="00BA7F71"/>
    <w:rsid w:val="00BC1393"/>
    <w:rsid w:val="00BC1CEE"/>
    <w:rsid w:val="00BC357A"/>
    <w:rsid w:val="00BC7578"/>
    <w:rsid w:val="00BD17DB"/>
    <w:rsid w:val="00BE5BE1"/>
    <w:rsid w:val="00C043C3"/>
    <w:rsid w:val="00C0689E"/>
    <w:rsid w:val="00C1480B"/>
    <w:rsid w:val="00C15332"/>
    <w:rsid w:val="00C1734A"/>
    <w:rsid w:val="00C226C9"/>
    <w:rsid w:val="00C227C2"/>
    <w:rsid w:val="00C22AC2"/>
    <w:rsid w:val="00C340E9"/>
    <w:rsid w:val="00C41A47"/>
    <w:rsid w:val="00C52942"/>
    <w:rsid w:val="00C60720"/>
    <w:rsid w:val="00C634F5"/>
    <w:rsid w:val="00C82EC8"/>
    <w:rsid w:val="00CA2706"/>
    <w:rsid w:val="00CB1291"/>
    <w:rsid w:val="00CB7DC5"/>
    <w:rsid w:val="00CD472E"/>
    <w:rsid w:val="00CE40B4"/>
    <w:rsid w:val="00CE55C4"/>
    <w:rsid w:val="00CF1B3C"/>
    <w:rsid w:val="00CF7BCA"/>
    <w:rsid w:val="00D0099A"/>
    <w:rsid w:val="00D06E1D"/>
    <w:rsid w:val="00D14667"/>
    <w:rsid w:val="00D15DD9"/>
    <w:rsid w:val="00D26F48"/>
    <w:rsid w:val="00D47D93"/>
    <w:rsid w:val="00D51F7C"/>
    <w:rsid w:val="00D54FA0"/>
    <w:rsid w:val="00D70DD2"/>
    <w:rsid w:val="00D745F9"/>
    <w:rsid w:val="00D82465"/>
    <w:rsid w:val="00D82BE6"/>
    <w:rsid w:val="00D930AB"/>
    <w:rsid w:val="00D94395"/>
    <w:rsid w:val="00DD4584"/>
    <w:rsid w:val="00DE41E4"/>
    <w:rsid w:val="00DE515B"/>
    <w:rsid w:val="00DF728A"/>
    <w:rsid w:val="00E1020C"/>
    <w:rsid w:val="00E13FAA"/>
    <w:rsid w:val="00E34585"/>
    <w:rsid w:val="00E42C1B"/>
    <w:rsid w:val="00E42DF0"/>
    <w:rsid w:val="00E44125"/>
    <w:rsid w:val="00E641DA"/>
    <w:rsid w:val="00E704EB"/>
    <w:rsid w:val="00E731E0"/>
    <w:rsid w:val="00E8246C"/>
    <w:rsid w:val="00E93197"/>
    <w:rsid w:val="00E9571E"/>
    <w:rsid w:val="00E96A6E"/>
    <w:rsid w:val="00EA6175"/>
    <w:rsid w:val="00EE17C2"/>
    <w:rsid w:val="00EE1BC0"/>
    <w:rsid w:val="00F049B5"/>
    <w:rsid w:val="00F0599E"/>
    <w:rsid w:val="00F160CB"/>
    <w:rsid w:val="00F17D90"/>
    <w:rsid w:val="00F35C68"/>
    <w:rsid w:val="00F5217C"/>
    <w:rsid w:val="00F54A38"/>
    <w:rsid w:val="00F56580"/>
    <w:rsid w:val="00F57A78"/>
    <w:rsid w:val="00F62457"/>
    <w:rsid w:val="00F768F5"/>
    <w:rsid w:val="00F841FE"/>
    <w:rsid w:val="00F85911"/>
    <w:rsid w:val="00F91A42"/>
    <w:rsid w:val="00FD35A3"/>
    <w:rsid w:val="00FD63D8"/>
    <w:rsid w:val="00FE2754"/>
    <w:rsid w:val="00FE51E6"/>
    <w:rsid w:val="00FE69DE"/>
    <w:rsid w:val="00FF3246"/>
    <w:rsid w:val="00FF5DB6"/>
    <w:rsid w:val="00FF6D64"/>
    <w:rsid w:val="00FF7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DA20"/>
  <w15:chartTrackingRefBased/>
  <w15:docId w15:val="{9A3A87C9-7337-D040-8C56-BB71228A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47F"/>
    <w:pPr>
      <w:spacing w:after="0" w:line="240" w:lineRule="auto"/>
    </w:pPr>
    <w:rPr>
      <w:rFonts w:eastAsia="MS Mincho"/>
      <w:kern w:val="0"/>
      <w14:ligatures w14:val="none"/>
    </w:rPr>
  </w:style>
  <w:style w:type="paragraph" w:styleId="Heading1">
    <w:name w:val="heading 1"/>
    <w:basedOn w:val="Normal"/>
    <w:next w:val="Normal"/>
    <w:link w:val="Heading1Char"/>
    <w:uiPriority w:val="9"/>
    <w:qFormat/>
    <w:rsid w:val="00A2347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2347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347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2347F"/>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2347F"/>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2347F"/>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2347F"/>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2347F"/>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2347F"/>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47F"/>
    <w:rPr>
      <w:rFonts w:eastAsiaTheme="majorEastAsia" w:cstheme="majorBidi"/>
      <w:color w:val="272727" w:themeColor="text1" w:themeTint="D8"/>
    </w:rPr>
  </w:style>
  <w:style w:type="paragraph" w:styleId="Title">
    <w:name w:val="Title"/>
    <w:basedOn w:val="Normal"/>
    <w:next w:val="Normal"/>
    <w:link w:val="TitleChar"/>
    <w:uiPriority w:val="10"/>
    <w:qFormat/>
    <w:rsid w:val="00A2347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23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47F"/>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3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47F"/>
    <w:pPr>
      <w:spacing w:before="160" w:after="160" w:line="278" w:lineRule="auto"/>
      <w:jc w:val="center"/>
    </w:pPr>
    <w:rPr>
      <w:rFonts w:eastAsia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A2347F"/>
    <w:rPr>
      <w:i/>
      <w:iCs/>
      <w:color w:val="404040" w:themeColor="text1" w:themeTint="BF"/>
    </w:rPr>
  </w:style>
  <w:style w:type="paragraph" w:styleId="ListParagraph">
    <w:name w:val="List Paragraph"/>
    <w:basedOn w:val="Normal"/>
    <w:uiPriority w:val="34"/>
    <w:qFormat/>
    <w:rsid w:val="00A2347F"/>
    <w:pPr>
      <w:spacing w:after="160" w:line="278" w:lineRule="auto"/>
      <w:ind w:left="720"/>
      <w:contextualSpacing/>
    </w:pPr>
    <w:rPr>
      <w:rFonts w:eastAsiaTheme="minorHAnsi"/>
      <w:kern w:val="2"/>
      <w14:ligatures w14:val="standardContextual"/>
    </w:rPr>
  </w:style>
  <w:style w:type="character" w:styleId="IntenseEmphasis">
    <w:name w:val="Intense Emphasis"/>
    <w:basedOn w:val="DefaultParagraphFont"/>
    <w:uiPriority w:val="21"/>
    <w:qFormat/>
    <w:rsid w:val="00A2347F"/>
    <w:rPr>
      <w:i/>
      <w:iCs/>
      <w:color w:val="0F4761" w:themeColor="accent1" w:themeShade="BF"/>
    </w:rPr>
  </w:style>
  <w:style w:type="paragraph" w:styleId="IntenseQuote">
    <w:name w:val="Intense Quote"/>
    <w:basedOn w:val="Normal"/>
    <w:next w:val="Normal"/>
    <w:link w:val="IntenseQuoteChar"/>
    <w:uiPriority w:val="30"/>
    <w:qFormat/>
    <w:rsid w:val="00A2347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2347F"/>
    <w:rPr>
      <w:i/>
      <w:iCs/>
      <w:color w:val="0F4761" w:themeColor="accent1" w:themeShade="BF"/>
    </w:rPr>
  </w:style>
  <w:style w:type="character" w:styleId="IntenseReference">
    <w:name w:val="Intense Reference"/>
    <w:basedOn w:val="DefaultParagraphFont"/>
    <w:uiPriority w:val="32"/>
    <w:qFormat/>
    <w:rsid w:val="00A2347F"/>
    <w:rPr>
      <w:b/>
      <w:bCs/>
      <w:smallCaps/>
      <w:color w:val="0F4761" w:themeColor="accent1" w:themeShade="BF"/>
      <w:spacing w:val="5"/>
    </w:rPr>
  </w:style>
  <w:style w:type="paragraph" w:styleId="Header">
    <w:name w:val="header"/>
    <w:basedOn w:val="Normal"/>
    <w:link w:val="HeaderChar"/>
    <w:uiPriority w:val="99"/>
    <w:unhideWhenUsed/>
    <w:rsid w:val="001B7EDA"/>
    <w:pPr>
      <w:tabs>
        <w:tab w:val="center" w:pos="4513"/>
        <w:tab w:val="right" w:pos="9026"/>
      </w:tabs>
    </w:pPr>
  </w:style>
  <w:style w:type="character" w:customStyle="1" w:styleId="HeaderChar">
    <w:name w:val="Header Char"/>
    <w:basedOn w:val="DefaultParagraphFont"/>
    <w:link w:val="Header"/>
    <w:uiPriority w:val="99"/>
    <w:rsid w:val="001B7EDA"/>
    <w:rPr>
      <w:rFonts w:eastAsia="MS Mincho"/>
      <w:kern w:val="0"/>
      <w14:ligatures w14:val="none"/>
    </w:rPr>
  </w:style>
  <w:style w:type="paragraph" w:styleId="Footer">
    <w:name w:val="footer"/>
    <w:basedOn w:val="Normal"/>
    <w:link w:val="FooterChar"/>
    <w:uiPriority w:val="99"/>
    <w:unhideWhenUsed/>
    <w:rsid w:val="001B7EDA"/>
    <w:pPr>
      <w:tabs>
        <w:tab w:val="center" w:pos="4513"/>
        <w:tab w:val="right" w:pos="9026"/>
      </w:tabs>
    </w:pPr>
  </w:style>
  <w:style w:type="character" w:customStyle="1" w:styleId="FooterChar">
    <w:name w:val="Footer Char"/>
    <w:basedOn w:val="DefaultParagraphFont"/>
    <w:link w:val="Footer"/>
    <w:uiPriority w:val="99"/>
    <w:rsid w:val="001B7EDA"/>
    <w:rPr>
      <w:rFonts w:eastAsia="MS Mincho"/>
      <w:kern w:val="0"/>
      <w14:ligatures w14:val="none"/>
    </w:rPr>
  </w:style>
  <w:style w:type="paragraph" w:styleId="Revision">
    <w:name w:val="Revision"/>
    <w:hidden/>
    <w:uiPriority w:val="99"/>
    <w:semiHidden/>
    <w:rsid w:val="003D42A6"/>
    <w:pPr>
      <w:spacing w:after="0" w:line="240" w:lineRule="auto"/>
    </w:pPr>
    <w:rPr>
      <w:rFonts w:eastAsia="MS Mincho"/>
      <w:kern w:val="0"/>
      <w14:ligatures w14:val="none"/>
    </w:rPr>
  </w:style>
  <w:style w:type="character" w:styleId="CommentReference">
    <w:name w:val="annotation reference"/>
    <w:basedOn w:val="DefaultParagraphFont"/>
    <w:uiPriority w:val="99"/>
    <w:semiHidden/>
    <w:unhideWhenUsed/>
    <w:rsid w:val="00E93197"/>
    <w:rPr>
      <w:sz w:val="16"/>
      <w:szCs w:val="16"/>
    </w:rPr>
  </w:style>
  <w:style w:type="paragraph" w:styleId="CommentText">
    <w:name w:val="annotation text"/>
    <w:basedOn w:val="Normal"/>
    <w:link w:val="CommentTextChar"/>
    <w:uiPriority w:val="99"/>
    <w:unhideWhenUsed/>
    <w:rsid w:val="00E93197"/>
    <w:rPr>
      <w:sz w:val="20"/>
      <w:szCs w:val="20"/>
    </w:rPr>
  </w:style>
  <w:style w:type="character" w:customStyle="1" w:styleId="CommentTextChar">
    <w:name w:val="Comment Text Char"/>
    <w:basedOn w:val="DefaultParagraphFont"/>
    <w:link w:val="CommentText"/>
    <w:uiPriority w:val="99"/>
    <w:rsid w:val="00E93197"/>
    <w:rPr>
      <w:rFonts w:eastAsia="MS Mincho"/>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93197"/>
    <w:rPr>
      <w:b/>
      <w:bCs/>
    </w:rPr>
  </w:style>
  <w:style w:type="character" w:customStyle="1" w:styleId="CommentSubjectChar">
    <w:name w:val="Comment Subject Char"/>
    <w:basedOn w:val="CommentTextChar"/>
    <w:link w:val="CommentSubject"/>
    <w:uiPriority w:val="99"/>
    <w:semiHidden/>
    <w:rsid w:val="00E93197"/>
    <w:rPr>
      <w:rFonts w:eastAsia="MS Mincho"/>
      <w:b/>
      <w:bCs/>
      <w:kern w:val="0"/>
      <w:sz w:val="20"/>
      <w:szCs w:val="20"/>
      <w14:ligatures w14:val="none"/>
    </w:rPr>
  </w:style>
  <w:style w:type="paragraph" w:styleId="FootnoteText">
    <w:name w:val="footnote text"/>
    <w:basedOn w:val="Normal"/>
    <w:link w:val="FootnoteTextChar"/>
    <w:uiPriority w:val="99"/>
    <w:semiHidden/>
    <w:unhideWhenUsed/>
    <w:rsid w:val="001D477D"/>
    <w:rPr>
      <w:sz w:val="20"/>
      <w:szCs w:val="20"/>
    </w:rPr>
  </w:style>
  <w:style w:type="character" w:customStyle="1" w:styleId="FootnoteTextChar">
    <w:name w:val="Footnote Text Char"/>
    <w:basedOn w:val="DefaultParagraphFont"/>
    <w:link w:val="FootnoteText"/>
    <w:uiPriority w:val="99"/>
    <w:semiHidden/>
    <w:rsid w:val="001D477D"/>
    <w:rPr>
      <w:rFonts w:eastAsia="MS Mincho"/>
      <w:kern w:val="0"/>
      <w:sz w:val="20"/>
      <w:szCs w:val="20"/>
      <w14:ligatures w14:val="none"/>
    </w:rPr>
  </w:style>
  <w:style w:type="character" w:styleId="FootnoteReference">
    <w:name w:val="footnote reference"/>
    <w:basedOn w:val="DefaultParagraphFont"/>
    <w:uiPriority w:val="99"/>
    <w:semiHidden/>
    <w:unhideWhenUsed/>
    <w:rsid w:val="001D477D"/>
    <w:rPr>
      <w:vertAlign w:val="superscript"/>
    </w:rPr>
  </w:style>
  <w:style w:type="character" w:styleId="Hyperlink">
    <w:name w:val="Hyperlink"/>
    <w:basedOn w:val="DefaultParagraphFont"/>
    <w:uiPriority w:val="99"/>
    <w:unhideWhenUsed/>
    <w:rsid w:val="00375868"/>
    <w:rPr>
      <w:color w:val="467886" w:themeColor="hyperlink"/>
      <w:u w:val="single"/>
    </w:rPr>
  </w:style>
  <w:style w:type="character" w:styleId="UnresolvedMention">
    <w:name w:val="Unresolved Mention"/>
    <w:basedOn w:val="DefaultParagraphFont"/>
    <w:uiPriority w:val="99"/>
    <w:semiHidden/>
    <w:unhideWhenUsed/>
    <w:rsid w:val="00375868"/>
    <w:rPr>
      <w:color w:val="605E5C"/>
      <w:shd w:val="clear" w:color="auto" w:fill="E1DFDD"/>
    </w:rPr>
  </w:style>
  <w:style w:type="character" w:styleId="FollowedHyperlink">
    <w:name w:val="FollowedHyperlink"/>
    <w:basedOn w:val="DefaultParagraphFont"/>
    <w:uiPriority w:val="99"/>
    <w:semiHidden/>
    <w:unhideWhenUsed/>
    <w:rsid w:val="007E58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xiel.co.uk/"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6FA8D9D9B9DA4EB32228F1E7BE8E50" ma:contentTypeVersion="15" ma:contentTypeDescription="Create a new document." ma:contentTypeScope="" ma:versionID="301606c40285ea884a94de4a2faff20a">
  <xsd:schema xmlns:xsd="http://www.w3.org/2001/XMLSchema" xmlns:xs="http://www.w3.org/2001/XMLSchema" xmlns:p="http://schemas.microsoft.com/office/2006/metadata/properties" xmlns:ns2="c32c14f8-3b2f-4ece-888d-8d08251e8ed4" xmlns:ns3="377bdf87-a9fa-4d9c-ab29-ef61c0ad884a" targetNamespace="http://schemas.microsoft.com/office/2006/metadata/properties" ma:root="true" ma:fieldsID="0e7971fa7f1944a0f61e203a466d1e5f" ns2:_="" ns3:_="">
    <xsd:import namespace="c32c14f8-3b2f-4ece-888d-8d08251e8ed4"/>
    <xsd:import namespace="377bdf87-a9fa-4d9c-ab29-ef61c0ad884a"/>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c14f8-3b2f-4ece-888d-8d08251e8ed4"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2ee49c6-1b48-4790-8bf5-f387f90f7be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bdf87-a9fa-4d9c-ab29-ef61c0ad884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bc473d0-1c6b-4df2-9683-3ea0bab8eab7}" ma:internalName="TaxCatchAll" ma:showField="CatchAllData" ma:web="377bdf87-a9fa-4d9c-ab29-ef61c0ad88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Version xmlns="c32c14f8-3b2f-4ece-888d-8d08251e8ed4" xsi:nil="true"/>
    <MigrationWizId xmlns="c32c14f8-3b2f-4ece-888d-8d08251e8ed4" xsi:nil="true"/>
    <MigrationWizIdPermissions xmlns="c32c14f8-3b2f-4ece-888d-8d08251e8ed4" xsi:nil="true"/>
    <TaxCatchAll xmlns="377bdf87-a9fa-4d9c-ab29-ef61c0ad884a" xsi:nil="true"/>
    <lcf76f155ced4ddcb4097134ff3c332f xmlns="c32c14f8-3b2f-4ece-888d-8d08251e8e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A1B819-FA17-A242-B0EF-B2DD5A9F2110}">
  <ds:schemaRefs>
    <ds:schemaRef ds:uri="http://schemas.openxmlformats.org/officeDocument/2006/bibliography"/>
  </ds:schemaRefs>
</ds:datastoreItem>
</file>

<file path=customXml/itemProps2.xml><?xml version="1.0" encoding="utf-8"?>
<ds:datastoreItem xmlns:ds="http://schemas.openxmlformats.org/officeDocument/2006/customXml" ds:itemID="{C6B190AD-084B-4CED-96D0-3A669A498D5D}"/>
</file>

<file path=customXml/itemProps3.xml><?xml version="1.0" encoding="utf-8"?>
<ds:datastoreItem xmlns:ds="http://schemas.openxmlformats.org/officeDocument/2006/customXml" ds:itemID="{76D4A8C7-E132-44A0-A988-17954D6EEDA4}"/>
</file>

<file path=customXml/itemProps4.xml><?xml version="1.0" encoding="utf-8"?>
<ds:datastoreItem xmlns:ds="http://schemas.openxmlformats.org/officeDocument/2006/customXml" ds:itemID="{8A020B1F-7EB1-4DC8-9427-9201A119D208}"/>
</file>

<file path=docProps/app.xml><?xml version="1.0" encoding="utf-8"?>
<Properties xmlns="http://schemas.openxmlformats.org/officeDocument/2006/extended-properties" xmlns:vt="http://schemas.openxmlformats.org/officeDocument/2006/docPropsVTypes">
  <Template>Normal.dotm</Template>
  <TotalTime>27</TotalTime>
  <Pages>4</Pages>
  <Words>862</Words>
  <Characters>4581</Characters>
  <Application>Microsoft Office Word</Application>
  <DocSecurity>0</DocSecurity>
  <Lines>95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Channell</dc:creator>
  <cp:keywords/>
  <dc:description/>
  <cp:lastModifiedBy>Will Channell</cp:lastModifiedBy>
  <cp:revision>63</cp:revision>
  <dcterms:created xsi:type="dcterms:W3CDTF">2026-06-14T18:22:00Z</dcterms:created>
  <dcterms:modified xsi:type="dcterms:W3CDTF">2026-08-17T10:21:00Z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6ff8f187-f80c-4d92-85d4-89c0647bfb4d</vt:lpwstr>
  </property>
  <property fmtid="{D5CDD505-2E9C-101B-9397-08002B2CF9AE}" pid="3" name="ContentTypeId">
    <vt:lpwstr>0x0101000A6FA8D9D9B9DA4EB32228F1E7BE8E50</vt:lpwstr>
  </property>
</Properties>
</file>